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color w:val="0070C0"/>
          <w:sz w:val="36"/>
          <w:szCs w:val="36"/>
          <w:lang w:val="en-US" w:eastAsia="zh-CN"/>
        </w:rPr>
      </w:pPr>
    </w:p>
    <w:p>
      <w:pPr>
        <w:rPr>
          <w:rFonts w:hint="eastAsia"/>
          <w:b/>
          <w:bCs/>
          <w:color w:val="0070C0"/>
          <w:sz w:val="36"/>
          <w:szCs w:val="36"/>
          <w:lang w:val="en-US" w:eastAsia="zh-CN"/>
        </w:rPr>
      </w:pPr>
    </w:p>
    <w:p>
      <w:pPr>
        <w:rPr>
          <w:rFonts w:hint="eastAsia"/>
          <w:b/>
          <w:bCs/>
          <w:color w:val="0070C0"/>
          <w:sz w:val="36"/>
          <w:szCs w:val="36"/>
          <w:lang w:val="en-US" w:eastAsia="zh-CN"/>
        </w:rPr>
      </w:pPr>
    </w:p>
    <w:p>
      <w:pPr>
        <w:rPr>
          <w:rFonts w:hint="eastAsia"/>
          <w:b/>
          <w:bCs/>
          <w:color w:val="0070C0"/>
          <w:sz w:val="36"/>
          <w:szCs w:val="36"/>
          <w:lang w:val="en-US" w:eastAsia="zh-CN"/>
        </w:rPr>
      </w:pPr>
    </w:p>
    <w:p>
      <w:pPr>
        <w:rPr>
          <w:rFonts w:hint="eastAsia"/>
          <w:b/>
          <w:bCs/>
          <w:color w:val="0070C0"/>
          <w:sz w:val="36"/>
          <w:szCs w:val="36"/>
          <w:lang w:val="en-US" w:eastAsia="zh-CN"/>
        </w:rPr>
      </w:pPr>
    </w:p>
    <w:p>
      <w:pPr>
        <w:rPr>
          <w:rFonts w:hint="eastAsia"/>
          <w:b/>
          <w:bCs/>
          <w:color w:val="0070C0"/>
          <w:sz w:val="36"/>
          <w:szCs w:val="36"/>
          <w:lang w:val="en-US" w:eastAsia="zh-CN"/>
        </w:rPr>
      </w:pPr>
    </w:p>
    <w:p>
      <w:pPr>
        <w:rPr>
          <w:rFonts w:hint="eastAsia"/>
          <w:b/>
          <w:bCs/>
          <w:color w:val="0070C0"/>
          <w:sz w:val="36"/>
          <w:szCs w:val="36"/>
          <w:lang w:val="en-US" w:eastAsia="zh-CN"/>
        </w:rPr>
      </w:pPr>
    </w:p>
    <w:p>
      <w:pPr>
        <w:rPr>
          <w:rFonts w:hint="eastAsia"/>
          <w:b/>
          <w:bCs/>
          <w:color w:val="0070C0"/>
          <w:sz w:val="36"/>
          <w:szCs w:val="36"/>
          <w:lang w:val="en-US" w:eastAsia="zh-CN"/>
        </w:rPr>
      </w:pPr>
    </w:p>
    <w:p>
      <w:pPr>
        <w:jc w:val="center"/>
        <w:rPr>
          <w:rFonts w:hint="default"/>
          <w:b/>
          <w:bCs/>
          <w:color w:val="0070C0"/>
          <w:sz w:val="44"/>
          <w:szCs w:val="44"/>
          <w:lang w:val="en-US" w:eastAsia="zh-CN"/>
        </w:rPr>
      </w:pPr>
      <w:r>
        <w:rPr>
          <w:rFonts w:hint="eastAsia"/>
          <w:b/>
          <w:bCs/>
          <w:color w:val="0070C0"/>
          <w:sz w:val="44"/>
          <w:szCs w:val="44"/>
          <w:lang w:val="en-US" w:eastAsia="zh-CN"/>
        </w:rPr>
        <w:t>BarTender软件安装和设置</w:t>
      </w:r>
    </w:p>
    <w:p>
      <w:pPr>
        <w:rPr>
          <w:rFonts w:hint="eastAsia"/>
          <w:b/>
          <w:bCs/>
          <w:color w:val="0070C0"/>
          <w:sz w:val="36"/>
          <w:szCs w:val="36"/>
          <w:lang w:val="en-US" w:eastAsia="zh-CN"/>
        </w:rPr>
      </w:pPr>
    </w:p>
    <w:p>
      <w:pPr>
        <w:rPr>
          <w:rFonts w:hint="eastAsia"/>
          <w:b/>
          <w:bCs/>
          <w:color w:val="0070C0"/>
          <w:sz w:val="36"/>
          <w:szCs w:val="36"/>
          <w:lang w:val="en-US" w:eastAsia="zh-CN"/>
        </w:rPr>
      </w:pPr>
    </w:p>
    <w:p>
      <w:pPr>
        <w:rPr>
          <w:rFonts w:hint="eastAsia"/>
          <w:b/>
          <w:bCs/>
          <w:color w:val="0070C0"/>
          <w:sz w:val="36"/>
          <w:szCs w:val="36"/>
          <w:lang w:val="en-US" w:eastAsia="zh-CN"/>
        </w:rPr>
      </w:pPr>
    </w:p>
    <w:p>
      <w:pPr>
        <w:rPr>
          <w:rFonts w:hint="eastAsia"/>
          <w:b/>
          <w:bCs/>
          <w:color w:val="0070C0"/>
          <w:sz w:val="36"/>
          <w:szCs w:val="36"/>
          <w:lang w:val="en-US" w:eastAsia="zh-CN"/>
        </w:rPr>
      </w:pPr>
    </w:p>
    <w:p>
      <w:pPr>
        <w:rPr>
          <w:rFonts w:hint="eastAsia"/>
          <w:b/>
          <w:bCs/>
          <w:color w:val="0070C0"/>
          <w:sz w:val="36"/>
          <w:szCs w:val="36"/>
          <w:lang w:val="en-US" w:eastAsia="zh-CN"/>
        </w:rPr>
      </w:pPr>
    </w:p>
    <w:p>
      <w:pPr>
        <w:rPr>
          <w:rFonts w:hint="eastAsia"/>
          <w:b/>
          <w:bCs/>
          <w:color w:val="0070C0"/>
          <w:sz w:val="36"/>
          <w:szCs w:val="36"/>
          <w:lang w:val="en-US" w:eastAsia="zh-CN"/>
        </w:rPr>
      </w:pPr>
    </w:p>
    <w:p>
      <w:pPr>
        <w:jc w:val="center"/>
        <w:rPr>
          <w:rFonts w:hint="eastAsia"/>
          <w:b/>
          <w:bCs/>
          <w:color w:val="7F7F7F" w:themeColor="background1" w:themeShade="80"/>
          <w:sz w:val="28"/>
          <w:szCs w:val="28"/>
          <w:lang w:val="en-US" w:eastAsia="zh-CN"/>
        </w:rPr>
      </w:pPr>
      <w:r>
        <w:rPr>
          <w:rFonts w:hint="eastAsia"/>
          <w:b/>
          <w:bCs/>
          <w:color w:val="7F7F7F" w:themeColor="background1" w:themeShade="80"/>
          <w:sz w:val="28"/>
          <w:szCs w:val="28"/>
          <w:lang w:val="en-US" w:eastAsia="zh-CN"/>
        </w:rPr>
        <w:t>广州市领域物联网科技有限公司</w:t>
      </w:r>
    </w:p>
    <w:p>
      <w:pPr>
        <w:jc w:val="center"/>
        <w:rPr>
          <w:rFonts w:hint="default"/>
          <w:b/>
          <w:bCs/>
          <w:color w:val="7F7F7F" w:themeColor="background1" w:themeShade="80"/>
          <w:sz w:val="28"/>
          <w:szCs w:val="28"/>
          <w:lang w:val="en-US" w:eastAsia="zh-CN"/>
        </w:rPr>
      </w:pPr>
      <w:r>
        <w:rPr>
          <w:rFonts w:hint="eastAsia"/>
          <w:b/>
          <w:bCs/>
          <w:color w:val="7F7F7F" w:themeColor="background1" w:themeShade="80"/>
          <w:sz w:val="28"/>
          <w:szCs w:val="28"/>
          <w:lang w:val="en-US" w:eastAsia="zh-CN"/>
        </w:rPr>
        <w:t>2022.7</w:t>
      </w:r>
    </w:p>
    <w:p>
      <w:pPr>
        <w:jc w:val="center"/>
        <w:rPr>
          <w:rFonts w:hint="eastAsia"/>
          <w:b/>
          <w:bCs/>
          <w:color w:val="7F7F7F" w:themeColor="background1" w:themeShade="80"/>
          <w:sz w:val="28"/>
          <w:szCs w:val="28"/>
          <w:lang w:val="en-US" w:eastAsia="zh-CN"/>
        </w:rPr>
      </w:pPr>
    </w:p>
    <w:p>
      <w:pPr>
        <w:jc w:val="center"/>
        <w:rPr>
          <w:rFonts w:hint="eastAsia"/>
          <w:b/>
          <w:bCs/>
          <w:color w:val="7F7F7F" w:themeColor="background1" w:themeShade="80"/>
          <w:sz w:val="28"/>
          <w:szCs w:val="28"/>
          <w:lang w:val="en-US" w:eastAsia="zh-CN"/>
        </w:rPr>
      </w:pPr>
    </w:p>
    <w:p>
      <w:pPr>
        <w:jc w:val="center"/>
        <w:rPr>
          <w:rFonts w:hint="eastAsia"/>
          <w:b/>
          <w:bCs/>
          <w:color w:val="7F7F7F" w:themeColor="background1" w:themeShade="80"/>
          <w:sz w:val="28"/>
          <w:szCs w:val="28"/>
          <w:lang w:val="en-US" w:eastAsia="zh-CN"/>
        </w:rPr>
      </w:pPr>
    </w:p>
    <w:p>
      <w:pPr>
        <w:jc w:val="center"/>
        <w:rPr>
          <w:rFonts w:hint="eastAsia"/>
          <w:b/>
          <w:bCs/>
          <w:color w:val="7F7F7F" w:themeColor="background1" w:themeShade="80"/>
          <w:sz w:val="28"/>
          <w:szCs w:val="28"/>
          <w:lang w:val="en-US" w:eastAsia="zh-CN"/>
        </w:rPr>
      </w:pPr>
    </w:p>
    <w:p>
      <w:pPr>
        <w:jc w:val="center"/>
        <w:rPr>
          <w:rFonts w:hint="default"/>
          <w:b/>
          <w:bCs/>
          <w:color w:val="7F7F7F" w:themeColor="background1" w:themeShade="80"/>
          <w:sz w:val="28"/>
          <w:szCs w:val="28"/>
          <w:lang w:val="en-US" w:eastAsia="zh-CN"/>
        </w:rPr>
      </w:pPr>
    </w:p>
    <w:p>
      <w:pPr>
        <w:rPr>
          <w:rFonts w:hint="eastAsia"/>
          <w:b/>
          <w:bCs/>
          <w:color w:val="0070C0"/>
          <w:sz w:val="36"/>
          <w:szCs w:val="36"/>
          <w:lang w:val="en-US" w:eastAsia="zh-CN"/>
        </w:rPr>
      </w:pPr>
    </w:p>
    <w:p>
      <w:pPr>
        <w:rPr>
          <w:rFonts w:hint="default"/>
          <w:b/>
          <w:bCs/>
          <w:color w:val="0070C0"/>
          <w:sz w:val="36"/>
          <w:szCs w:val="36"/>
          <w:lang w:val="en-US" w:eastAsia="zh-CN"/>
        </w:rPr>
      </w:pPr>
      <w:r>
        <w:rPr>
          <w:rFonts w:hint="eastAsia"/>
          <w:b/>
          <w:bCs/>
          <w:color w:val="0070C0"/>
          <w:sz w:val="36"/>
          <w:szCs w:val="36"/>
          <w:lang w:val="en-US" w:eastAsia="zh-CN"/>
        </w:rPr>
        <w:t>一．服务器端BarTender的安装和配置</w:t>
      </w:r>
    </w:p>
    <w:p>
      <w:pPr>
        <w:rPr>
          <w:rFonts w:hint="default"/>
          <w:b/>
          <w:bCs/>
          <w:color w:val="4472C4" w:themeColor="accent5"/>
          <w:sz w:val="28"/>
          <w:szCs w:val="28"/>
          <w:lang w:val="en-US" w:eastAsia="zh-CN"/>
          <w14:textFill>
            <w14:solidFill>
              <w14:schemeClr w14:val="accent5"/>
            </w14:solidFill>
          </w14:textFill>
        </w:rPr>
      </w:pPr>
      <w:r>
        <w:rPr>
          <w:rFonts w:hint="eastAsia"/>
          <w:b/>
          <w:bCs/>
          <w:color w:val="4472C4" w:themeColor="accent5"/>
          <w:sz w:val="28"/>
          <w:szCs w:val="28"/>
          <w:lang w:val="en-US" w:eastAsia="zh-CN"/>
          <w14:textFill>
            <w14:solidFill>
              <w14:schemeClr w14:val="accent5"/>
            </w14:solidFill>
          </w14:textFill>
        </w:rPr>
        <w:t>1.安装和激活BarTender服务器端软件</w:t>
      </w:r>
    </w:p>
    <w:p>
      <w:pPr>
        <w:numPr>
          <w:ilvl w:val="0"/>
          <w:numId w:val="0"/>
        </w:numPr>
        <w:rPr>
          <w:rFonts w:hint="default"/>
          <w:sz w:val="21"/>
          <w:szCs w:val="21"/>
          <w:lang w:val="en-US" w:eastAsia="zh-CN"/>
        </w:rPr>
      </w:pPr>
      <w:r>
        <w:rPr>
          <w:rFonts w:hint="eastAsia"/>
          <w:lang w:val="en-US" w:eastAsia="zh-CN"/>
        </w:rPr>
        <w:t xml:space="preserve">右键管理员权限运行安装程序，勾选 </w:t>
      </w:r>
      <w:r>
        <w:rPr>
          <w:rFonts w:hint="eastAsia"/>
          <w:b/>
          <w:bCs/>
          <w:lang w:val="en-US" w:eastAsia="zh-CN"/>
        </w:rPr>
        <w:t>我接受许可协议的条款</w:t>
      </w:r>
      <w:r>
        <w:rPr>
          <w:rFonts w:hint="eastAsia"/>
          <w:lang w:val="en-US" w:eastAsia="zh-CN"/>
        </w:rPr>
        <w:t>，使用默认设置进行安装</w:t>
      </w:r>
    </w:p>
    <w:p>
      <w:r>
        <w:drawing>
          <wp:inline distT="0" distB="0" distL="114300" distR="114300">
            <wp:extent cx="5205730" cy="3757930"/>
            <wp:effectExtent l="0" t="0" r="1397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05730" cy="3757930"/>
                    </a:xfrm>
                    <a:prstGeom prst="rect">
                      <a:avLst/>
                    </a:prstGeom>
                    <a:noFill/>
                    <a:ln>
                      <a:noFill/>
                    </a:ln>
                  </pic:spPr>
                </pic:pic>
              </a:graphicData>
            </a:graphic>
          </wp:inline>
        </w:drawing>
      </w:r>
      <w:r>
        <w:drawing>
          <wp:inline distT="0" distB="0" distL="114300" distR="114300">
            <wp:extent cx="5224145" cy="3716020"/>
            <wp:effectExtent l="0" t="0" r="14605"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24145" cy="3716020"/>
                    </a:xfrm>
                    <a:prstGeom prst="rect">
                      <a:avLst/>
                    </a:prstGeom>
                    <a:noFill/>
                    <a:ln>
                      <a:noFill/>
                    </a:ln>
                  </pic:spPr>
                </pic:pic>
              </a:graphicData>
            </a:graphic>
          </wp:inline>
        </w:drawing>
      </w:r>
    </w:p>
    <w:p/>
    <w:p/>
    <w:p/>
    <w:p>
      <w:pPr>
        <w:rPr>
          <w:rFonts w:hint="default" w:eastAsiaTheme="minorEastAsia"/>
          <w:lang w:val="en-US" w:eastAsia="zh-CN"/>
        </w:rPr>
      </w:pPr>
      <w:r>
        <w:rPr>
          <w:rFonts w:hint="eastAsia"/>
          <w:lang w:val="en-US" w:eastAsia="zh-CN"/>
        </w:rPr>
        <w:t>安装完成，弹出激活向导，按提示操作，输入产品密钥，联网激活。（如果不小心关掉了，请打开BarTender Designer，点击菜单栏上的 帮助&gt;&gt;BarTender授权向导 重新打开）</w:t>
      </w:r>
    </w:p>
    <w:p>
      <w:r>
        <w:drawing>
          <wp:inline distT="0" distB="0" distL="114300" distR="114300">
            <wp:extent cx="5318760" cy="3823970"/>
            <wp:effectExtent l="0" t="0" r="1524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318760" cy="3823970"/>
                    </a:xfrm>
                    <a:prstGeom prst="rect">
                      <a:avLst/>
                    </a:prstGeom>
                    <a:noFill/>
                    <a:ln>
                      <a:noFill/>
                    </a:ln>
                  </pic:spPr>
                </pic:pic>
              </a:graphicData>
            </a:graphic>
          </wp:inline>
        </w:drawing>
      </w:r>
      <w:r>
        <w:drawing>
          <wp:inline distT="0" distB="0" distL="114300" distR="114300">
            <wp:extent cx="5304790" cy="3585210"/>
            <wp:effectExtent l="0" t="0" r="10160" b="152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8"/>
                    <a:stretch>
                      <a:fillRect/>
                    </a:stretch>
                  </pic:blipFill>
                  <pic:spPr>
                    <a:xfrm>
                      <a:off x="0" y="0"/>
                      <a:ext cx="5304790" cy="3585210"/>
                    </a:xfrm>
                    <a:prstGeom prst="rect">
                      <a:avLst/>
                    </a:prstGeom>
                    <a:noFill/>
                    <a:ln>
                      <a:noFill/>
                    </a:ln>
                  </pic:spPr>
                </pic:pic>
              </a:graphicData>
            </a:graphic>
          </wp:inline>
        </w:drawing>
      </w:r>
    </w:p>
    <w:p/>
    <w:p/>
    <w:p/>
    <w:p/>
    <w:p/>
    <w:p/>
    <w:p>
      <w:pPr>
        <w:rPr>
          <w:rFonts w:hint="default" w:eastAsiaTheme="minorEastAsia"/>
          <w:lang w:val="en-US" w:eastAsia="zh-CN"/>
        </w:rPr>
      </w:pPr>
      <w:r>
        <w:rPr>
          <w:rFonts w:hint="eastAsia"/>
          <w:lang w:val="en-US" w:eastAsia="zh-CN"/>
        </w:rPr>
        <w:t>选择BarTender Licensing Server，使用默认的，即服务器本机。</w:t>
      </w:r>
    </w:p>
    <w:p>
      <w:r>
        <w:drawing>
          <wp:inline distT="0" distB="0" distL="114300" distR="114300">
            <wp:extent cx="5367655" cy="3637915"/>
            <wp:effectExtent l="0" t="0" r="4445" b="63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9"/>
                    <a:stretch>
                      <a:fillRect/>
                    </a:stretch>
                  </pic:blipFill>
                  <pic:spPr>
                    <a:xfrm>
                      <a:off x="0" y="0"/>
                      <a:ext cx="5367655" cy="3637915"/>
                    </a:xfrm>
                    <a:prstGeom prst="rect">
                      <a:avLst/>
                    </a:prstGeom>
                    <a:noFill/>
                    <a:ln>
                      <a:noFill/>
                    </a:ln>
                  </pic:spPr>
                </pic:pic>
              </a:graphicData>
            </a:graphic>
          </wp:inline>
        </w:drawing>
      </w:r>
      <w:r>
        <w:drawing>
          <wp:inline distT="0" distB="0" distL="114300" distR="114300">
            <wp:extent cx="5394960" cy="3667125"/>
            <wp:effectExtent l="0" t="0" r="15240" b="952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0"/>
                    <a:stretch>
                      <a:fillRect/>
                    </a:stretch>
                  </pic:blipFill>
                  <pic:spPr>
                    <a:xfrm>
                      <a:off x="0" y="0"/>
                      <a:ext cx="5394960" cy="3667125"/>
                    </a:xfrm>
                    <a:prstGeom prst="rect">
                      <a:avLst/>
                    </a:prstGeom>
                    <a:noFill/>
                    <a:ln>
                      <a:noFill/>
                    </a:ln>
                  </pic:spPr>
                </pic:pic>
              </a:graphicData>
            </a:graphic>
          </wp:inline>
        </w:drawing>
      </w:r>
    </w:p>
    <w:p/>
    <w:p/>
    <w:p/>
    <w:p/>
    <w:p/>
    <w:p/>
    <w:p/>
    <w:p/>
    <w:p>
      <w:pPr>
        <w:rPr>
          <w:rFonts w:hint="default" w:eastAsiaTheme="minorEastAsia"/>
          <w:b w:val="0"/>
          <w:bCs w:val="0"/>
          <w:lang w:val="en-US" w:eastAsia="zh-CN"/>
        </w:rPr>
      </w:pPr>
      <w:r>
        <w:rPr>
          <w:rFonts w:hint="eastAsia"/>
          <w:lang w:val="en-US" w:eastAsia="zh-CN"/>
        </w:rPr>
        <w:t xml:space="preserve">激活成功，勾选 </w:t>
      </w:r>
      <w:r>
        <w:rPr>
          <w:rFonts w:hint="eastAsia"/>
          <w:b/>
          <w:bCs/>
          <w:lang w:val="en-US" w:eastAsia="zh-CN"/>
        </w:rPr>
        <w:t>与网络上的其它计算机共享此许可证</w:t>
      </w:r>
    </w:p>
    <w:p>
      <w:r>
        <w:drawing>
          <wp:inline distT="0" distB="0" distL="114300" distR="114300">
            <wp:extent cx="5325110" cy="3601085"/>
            <wp:effectExtent l="0" t="0" r="8890" b="1841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1"/>
                    <a:stretch>
                      <a:fillRect/>
                    </a:stretch>
                  </pic:blipFill>
                  <pic:spPr>
                    <a:xfrm>
                      <a:off x="0" y="0"/>
                      <a:ext cx="5325110" cy="3601085"/>
                    </a:xfrm>
                    <a:prstGeom prst="rect">
                      <a:avLst/>
                    </a:prstGeom>
                    <a:noFill/>
                    <a:ln>
                      <a:noFill/>
                    </a:ln>
                  </pic:spPr>
                </pic:pic>
              </a:graphicData>
            </a:graphic>
          </wp:inline>
        </w:drawing>
      </w:r>
    </w:p>
    <w:p>
      <w:pPr>
        <w:numPr>
          <w:ilvl w:val="0"/>
          <w:numId w:val="0"/>
        </w:numPr>
        <w:rPr>
          <w:rFonts w:hint="eastAsia"/>
          <w:lang w:val="en-US" w:eastAsia="zh-CN"/>
        </w:rPr>
      </w:pPr>
      <w:r>
        <w:rPr>
          <w:rFonts w:hint="eastAsia"/>
          <w:lang w:eastAsia="zh-CN"/>
        </w:rPr>
        <w:t>激活完成后即可打开BarTender Designer的</w:t>
      </w:r>
      <w:r>
        <w:rPr>
          <w:rFonts w:hint="eastAsia"/>
          <w:lang w:val="en-US" w:eastAsia="zh-CN"/>
        </w:rPr>
        <w:t xml:space="preserve"> </w:t>
      </w:r>
      <w:r>
        <w:rPr>
          <w:rFonts w:hint="eastAsia"/>
          <w:b/>
          <w:bCs/>
          <w:lang w:val="en-US" w:eastAsia="zh-CN"/>
        </w:rPr>
        <w:t>帮助</w:t>
      </w:r>
      <w:r>
        <w:rPr>
          <w:rFonts w:hint="eastAsia"/>
          <w:lang w:val="en-US" w:eastAsia="zh-CN"/>
        </w:rPr>
        <w:t>&gt;&gt;</w:t>
      </w:r>
      <w:r>
        <w:rPr>
          <w:rFonts w:hint="eastAsia"/>
          <w:b/>
          <w:bCs/>
          <w:lang w:val="en-US" w:eastAsia="zh-CN"/>
        </w:rPr>
        <w:t>关于</w:t>
      </w:r>
      <w:r>
        <w:rPr>
          <w:rFonts w:hint="eastAsia"/>
          <w:lang w:val="en-US" w:eastAsia="zh-CN"/>
        </w:rPr>
        <w:t xml:space="preserve"> 查看软件的激活状态和信息。</w:t>
      </w:r>
    </w:p>
    <w:p>
      <w:r>
        <w:drawing>
          <wp:inline distT="0" distB="0" distL="114300" distR="114300">
            <wp:extent cx="4867275" cy="4886325"/>
            <wp:effectExtent l="0" t="0" r="9525" b="952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2"/>
                    <a:stretch>
                      <a:fillRect/>
                    </a:stretch>
                  </pic:blipFill>
                  <pic:spPr>
                    <a:xfrm>
                      <a:off x="0" y="0"/>
                      <a:ext cx="4867275" cy="4886325"/>
                    </a:xfrm>
                    <a:prstGeom prst="rect">
                      <a:avLst/>
                    </a:prstGeom>
                    <a:noFill/>
                    <a:ln>
                      <a:noFill/>
                    </a:ln>
                  </pic:spPr>
                </pic:pic>
              </a:graphicData>
            </a:graphic>
          </wp:inline>
        </w:drawing>
      </w:r>
    </w:p>
    <w:p/>
    <w:p/>
    <w:p>
      <w:pPr>
        <w:rPr>
          <w:rFonts w:hint="eastAsia"/>
          <w:b/>
          <w:bCs/>
          <w:color w:val="0000FF"/>
          <w:sz w:val="28"/>
          <w:szCs w:val="28"/>
          <w:lang w:val="en-US" w:eastAsia="zh-CN"/>
        </w:rPr>
      </w:pPr>
      <w:r>
        <w:rPr>
          <w:rFonts w:hint="eastAsia"/>
          <w:b/>
          <w:bCs/>
          <w:color w:val="0070C0"/>
          <w:sz w:val="28"/>
          <w:szCs w:val="28"/>
          <w:lang w:val="en-US" w:eastAsia="zh-CN"/>
        </w:rPr>
        <w:t>2.配置服务器端SQL Server Express开放远程连接</w:t>
      </w:r>
    </w:p>
    <w:p>
      <w:pPr>
        <w:rPr>
          <w:rFonts w:hint="default"/>
          <w:color w:val="auto"/>
          <w:sz w:val="21"/>
          <w:szCs w:val="21"/>
          <w:lang w:val="en-US" w:eastAsia="zh-CN"/>
        </w:rPr>
      </w:pPr>
    </w:p>
    <w:p>
      <w:pPr>
        <w:rPr>
          <w:rFonts w:hint="default"/>
          <w:lang w:val="en-US" w:eastAsia="zh-CN"/>
        </w:rPr>
      </w:pPr>
      <w:r>
        <w:rPr>
          <w:rFonts w:hint="eastAsia"/>
          <w:lang w:val="en-US" w:eastAsia="zh-CN"/>
        </w:rPr>
        <w:t>运行 Sql Server Configuration Manager 应用程序，按截图进行设置。</w:t>
      </w:r>
    </w:p>
    <w:p>
      <w:r>
        <w:drawing>
          <wp:inline distT="0" distB="0" distL="114300" distR="114300">
            <wp:extent cx="3095625" cy="3562350"/>
            <wp:effectExtent l="0" t="0" r="9525"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3"/>
                    <a:stretch>
                      <a:fillRect/>
                    </a:stretch>
                  </pic:blipFill>
                  <pic:spPr>
                    <a:xfrm>
                      <a:off x="0" y="0"/>
                      <a:ext cx="3095625" cy="3562350"/>
                    </a:xfrm>
                    <a:prstGeom prst="rect">
                      <a:avLst/>
                    </a:prstGeom>
                    <a:noFill/>
                    <a:ln>
                      <a:noFill/>
                    </a:ln>
                  </pic:spPr>
                </pic:pic>
              </a:graphicData>
            </a:graphic>
          </wp:inline>
        </w:drawing>
      </w:r>
    </w:p>
    <w:p/>
    <w:p/>
    <w:p/>
    <w:p/>
    <w:p/>
    <w:p/>
    <w:p/>
    <w:p/>
    <w:p/>
    <w:p/>
    <w:p/>
    <w:p/>
    <w:p/>
    <w:p/>
    <w:p/>
    <w:p/>
    <w:p/>
    <w:p/>
    <w:p/>
    <w:p/>
    <w:p/>
    <w:p/>
    <w:p/>
    <w:p/>
    <w:p>
      <w:r>
        <w:rPr>
          <w:rFonts w:hint="eastAsia"/>
        </w:rPr>
        <w:t>打开SQL Server(BARTENDER)属性对话框，修改Built-in account的登录方式为Network Service</w:t>
      </w:r>
    </w:p>
    <w:p>
      <w:r>
        <w:drawing>
          <wp:inline distT="0" distB="0" distL="114300" distR="114300">
            <wp:extent cx="5843270" cy="4307840"/>
            <wp:effectExtent l="0" t="0" r="5080" b="165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843270" cy="4307840"/>
                    </a:xfrm>
                    <a:prstGeom prst="rect">
                      <a:avLst/>
                    </a:prstGeom>
                    <a:noFill/>
                    <a:ln>
                      <a:noFill/>
                    </a:ln>
                  </pic:spPr>
                </pic:pic>
              </a:graphicData>
            </a:graphic>
          </wp:inline>
        </w:drawing>
      </w:r>
    </w:p>
    <w:p>
      <w:r>
        <w:rPr>
          <w:rFonts w:hint="eastAsia"/>
          <w:lang w:eastAsia="zh-CN"/>
        </w:rPr>
        <w:t>设置</w:t>
      </w:r>
      <w:r>
        <w:rPr>
          <w:rFonts w:hint="eastAsia"/>
          <w:lang w:val="en-US" w:eastAsia="zh-CN"/>
        </w:rPr>
        <w:t xml:space="preserve"> </w:t>
      </w:r>
      <w:r>
        <w:rPr>
          <w:rFonts w:hint="eastAsia"/>
        </w:rPr>
        <w:t>Protocols for BARTENDER下的Name Pipes为Enabled</w:t>
      </w:r>
    </w:p>
    <w:p>
      <w:r>
        <w:drawing>
          <wp:inline distT="0" distB="0" distL="114300" distR="114300">
            <wp:extent cx="5852160" cy="4316095"/>
            <wp:effectExtent l="0" t="0" r="15240" b="825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852160" cy="4316095"/>
                    </a:xfrm>
                    <a:prstGeom prst="rect">
                      <a:avLst/>
                    </a:prstGeom>
                    <a:noFill/>
                    <a:ln>
                      <a:noFill/>
                    </a:ln>
                  </pic:spPr>
                </pic:pic>
              </a:graphicData>
            </a:graphic>
          </wp:inline>
        </w:drawing>
      </w:r>
    </w:p>
    <w:p/>
    <w:p>
      <w:pPr>
        <w:rPr>
          <w:rFonts w:hint="default" w:eastAsiaTheme="minorEastAsia"/>
          <w:lang w:val="en-US" w:eastAsia="zh-CN"/>
        </w:rPr>
      </w:pPr>
      <w:r>
        <w:rPr>
          <w:rFonts w:hint="eastAsia"/>
          <w:lang w:val="en-US" w:eastAsia="zh-CN"/>
        </w:rPr>
        <w:t>设置TCP/IP协议下的端口为1433</w:t>
      </w:r>
    </w:p>
    <w:p>
      <w:r>
        <w:drawing>
          <wp:inline distT="0" distB="0" distL="114300" distR="114300">
            <wp:extent cx="6021705" cy="4431030"/>
            <wp:effectExtent l="0" t="0" r="17145"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6"/>
                    <a:stretch>
                      <a:fillRect/>
                    </a:stretch>
                  </pic:blipFill>
                  <pic:spPr>
                    <a:xfrm>
                      <a:off x="0" y="0"/>
                      <a:ext cx="6021705" cy="4431030"/>
                    </a:xfrm>
                    <a:prstGeom prst="rect">
                      <a:avLst/>
                    </a:prstGeom>
                    <a:noFill/>
                    <a:ln>
                      <a:noFill/>
                    </a:ln>
                  </pic:spPr>
                </pic:pic>
              </a:graphicData>
            </a:graphic>
          </wp:inline>
        </w:drawing>
      </w:r>
    </w:p>
    <w:p/>
    <w:p/>
    <w:p/>
    <w:p/>
    <w:p/>
    <w:p/>
    <w:p/>
    <w:p/>
    <w:p/>
    <w:p/>
    <w:p/>
    <w:p/>
    <w:p/>
    <w:p/>
    <w:p/>
    <w:p/>
    <w:p/>
    <w:p/>
    <w:p/>
    <w:p/>
    <w:p/>
    <w:p/>
    <w:p/>
    <w:p>
      <w:pPr>
        <w:rPr>
          <w:rFonts w:hint="default" w:ascii="Helvetica" w:hAnsi="Helvetica" w:eastAsia="Helvetica" w:cs="Helvetica"/>
          <w:b/>
          <w:bCs/>
          <w:i w:val="0"/>
          <w:iCs w:val="0"/>
          <w:caps w:val="0"/>
          <w:color w:val="auto"/>
          <w:spacing w:val="0"/>
          <w:sz w:val="22"/>
          <w:szCs w:val="22"/>
          <w:shd w:val="clear" w:fill="FFFFFF"/>
        </w:rPr>
      </w:pPr>
      <w:r>
        <w:rPr>
          <w:rFonts w:hint="eastAsia" w:ascii="Helvetica" w:hAnsi="Helvetica" w:eastAsia="宋体" w:cs="Helvetica"/>
          <w:b/>
          <w:bCs/>
          <w:i w:val="0"/>
          <w:iCs w:val="0"/>
          <w:caps w:val="0"/>
          <w:color w:val="auto"/>
          <w:spacing w:val="0"/>
          <w:sz w:val="22"/>
          <w:szCs w:val="22"/>
          <w:shd w:val="clear" w:fill="FFFFFF"/>
          <w:lang w:val="en-US" w:eastAsia="zh-CN"/>
        </w:rPr>
        <w:t>修改注册表，</w:t>
      </w:r>
      <w:r>
        <w:rPr>
          <w:rFonts w:hint="default" w:ascii="Helvetica" w:hAnsi="Helvetica" w:eastAsia="Helvetica" w:cs="Helvetica"/>
          <w:b/>
          <w:bCs/>
          <w:i w:val="0"/>
          <w:iCs w:val="0"/>
          <w:caps w:val="0"/>
          <w:color w:val="auto"/>
          <w:spacing w:val="0"/>
          <w:sz w:val="22"/>
          <w:szCs w:val="22"/>
          <w:shd w:val="clear" w:fill="FFFFFF"/>
        </w:rPr>
        <w:t>启用 混合模式（Windows 身份验证和 SQL Server 身份验证）</w:t>
      </w:r>
    </w:p>
    <w:p>
      <w:pPr>
        <w:rPr>
          <w:rFonts w:hint="default" w:ascii="Helvetica" w:hAnsi="Helvetica" w:eastAsia="Helvetica" w:cs="Helvetica"/>
          <w:i w:val="0"/>
          <w:iCs w:val="0"/>
          <w:caps w:val="0"/>
          <w:color w:val="000000"/>
          <w:spacing w:val="0"/>
          <w:sz w:val="22"/>
          <w:szCs w:val="22"/>
          <w:shd w:val="clear" w:fill="FFFFFF"/>
        </w:rPr>
      </w:pPr>
      <w:r>
        <w:rPr>
          <w:rFonts w:hint="default" w:ascii="Helvetica" w:hAnsi="Helvetica" w:eastAsia="Helvetica" w:cs="Helvetica"/>
          <w:i w:val="0"/>
          <w:iCs w:val="0"/>
          <w:caps w:val="0"/>
          <w:color w:val="000000"/>
          <w:spacing w:val="0"/>
          <w:sz w:val="22"/>
          <w:szCs w:val="22"/>
          <w:shd w:val="clear" w:fill="FFFFFF"/>
        </w:rPr>
        <w:t>方法：</w:t>
      </w:r>
      <w:r>
        <w:rPr>
          <w:rFonts w:hint="eastAsia" w:ascii="Helvetica" w:hAnsi="Helvetica" w:eastAsia="宋体" w:cs="Helvetica"/>
          <w:i w:val="0"/>
          <w:iCs w:val="0"/>
          <w:caps w:val="0"/>
          <w:color w:val="000000"/>
          <w:spacing w:val="0"/>
          <w:sz w:val="22"/>
          <w:szCs w:val="22"/>
          <w:shd w:val="clear" w:fill="FFFFFF"/>
          <w:lang w:val="en-US" w:eastAsia="zh-CN"/>
        </w:rPr>
        <w:t>运行</w:t>
      </w:r>
      <w:r>
        <w:rPr>
          <w:rFonts w:hint="default" w:ascii="Helvetica" w:hAnsi="Helvetica" w:eastAsia="Helvetica" w:cs="Helvetica"/>
          <w:i w:val="0"/>
          <w:iCs w:val="0"/>
          <w:caps w:val="0"/>
          <w:color w:val="000000"/>
          <w:spacing w:val="0"/>
          <w:sz w:val="22"/>
          <w:szCs w:val="22"/>
          <w:shd w:val="clear" w:fill="FFFFFF"/>
        </w:rPr>
        <w:t>注册表编辑器，找到\HKEY_LOCAL_MACHINE\SOFTWARE\Microsoft\Microsoft SQL Server\MSSQL12.BARTENDER\MSSQLServer</w:t>
      </w:r>
    </w:p>
    <w:p>
      <w:pPr>
        <w:rPr>
          <w:rFonts w:hint="default" w:ascii="Helvetica" w:hAnsi="Helvetica" w:eastAsia="Helvetica" w:cs="Helvetica"/>
          <w:i w:val="0"/>
          <w:iCs w:val="0"/>
          <w:caps w:val="0"/>
          <w:color w:val="000000"/>
          <w:spacing w:val="0"/>
          <w:sz w:val="22"/>
          <w:szCs w:val="22"/>
          <w:shd w:val="clear" w:fill="FFFFFF"/>
        </w:rPr>
      </w:pPr>
      <w:r>
        <w:rPr>
          <w:rFonts w:hint="default" w:ascii="Helvetica" w:hAnsi="Helvetica" w:eastAsia="Helvetica" w:cs="Helvetica"/>
          <w:i w:val="0"/>
          <w:iCs w:val="0"/>
          <w:caps w:val="0"/>
          <w:color w:val="000000"/>
          <w:spacing w:val="0"/>
          <w:sz w:val="22"/>
          <w:szCs w:val="22"/>
          <w:shd w:val="clear" w:fill="FFFFFF"/>
        </w:rPr>
        <w:t>修改LoginMode　的值为2 ,　原值为1</w:t>
      </w:r>
    </w:p>
    <w:p>
      <w:r>
        <w:drawing>
          <wp:inline distT="0" distB="0" distL="114300" distR="114300">
            <wp:extent cx="6638290" cy="4916170"/>
            <wp:effectExtent l="0" t="0" r="10160" b="1778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7"/>
                    <a:stretch>
                      <a:fillRect/>
                    </a:stretch>
                  </pic:blipFill>
                  <pic:spPr>
                    <a:xfrm>
                      <a:off x="0" y="0"/>
                      <a:ext cx="6638290" cy="4916170"/>
                    </a:xfrm>
                    <a:prstGeom prst="rect">
                      <a:avLst/>
                    </a:prstGeom>
                    <a:noFill/>
                    <a:ln>
                      <a:noFill/>
                    </a:ln>
                  </pic:spPr>
                </pic:pic>
              </a:graphicData>
            </a:graphic>
          </wp:inline>
        </w:drawing>
      </w:r>
    </w:p>
    <w:p/>
    <w:p/>
    <w:p/>
    <w:p/>
    <w:p/>
    <w:p/>
    <w:p/>
    <w:p/>
    <w:p/>
    <w:p/>
    <w:p/>
    <w:p/>
    <w:p/>
    <w:p/>
    <w:p/>
    <w:p/>
    <w:p/>
    <w:p>
      <w:pPr>
        <w:rPr>
          <w:rFonts w:hint="default" w:ascii="Helvetica" w:hAnsi="Helvetica" w:eastAsia="Helvetica" w:cs="Helvetica"/>
          <w:i w:val="0"/>
          <w:iCs w:val="0"/>
          <w:caps w:val="0"/>
          <w:color w:val="000000"/>
          <w:spacing w:val="0"/>
          <w:sz w:val="22"/>
          <w:szCs w:val="22"/>
          <w:shd w:val="clear" w:fill="FFFFFF"/>
        </w:rPr>
      </w:pPr>
    </w:p>
    <w:p>
      <w:pPr>
        <w:rPr>
          <w:rFonts w:hint="default" w:ascii="Helvetica" w:hAnsi="Helvetica" w:eastAsia="Helvetica" w:cs="Helvetica"/>
          <w:i w:val="0"/>
          <w:iCs w:val="0"/>
          <w:caps w:val="0"/>
          <w:color w:val="000000"/>
          <w:spacing w:val="0"/>
          <w:sz w:val="22"/>
          <w:szCs w:val="22"/>
          <w:shd w:val="clear" w:fill="FFFFFF"/>
        </w:rPr>
      </w:pPr>
      <w:r>
        <w:rPr>
          <w:rFonts w:hint="default" w:ascii="Helvetica" w:hAnsi="Helvetica" w:eastAsia="Helvetica" w:cs="Helvetica"/>
          <w:i w:val="0"/>
          <w:iCs w:val="0"/>
          <w:caps w:val="0"/>
          <w:color w:val="000000"/>
          <w:spacing w:val="0"/>
          <w:sz w:val="22"/>
          <w:szCs w:val="22"/>
          <w:shd w:val="clear" w:fill="FFFFFF"/>
        </w:rPr>
        <w:t>关闭注册表编辑器,重启SQLServerExpress实例的服务</w:t>
      </w:r>
    </w:p>
    <w:p>
      <w:r>
        <w:drawing>
          <wp:inline distT="0" distB="0" distL="114300" distR="114300">
            <wp:extent cx="6645275" cy="4862195"/>
            <wp:effectExtent l="0" t="0" r="3175" b="146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8"/>
                    <a:stretch>
                      <a:fillRect/>
                    </a:stretch>
                  </pic:blipFill>
                  <pic:spPr>
                    <a:xfrm>
                      <a:off x="0" y="0"/>
                      <a:ext cx="6645275" cy="4862195"/>
                    </a:xfrm>
                    <a:prstGeom prst="rect">
                      <a:avLst/>
                    </a:prstGeom>
                    <a:noFill/>
                    <a:ln>
                      <a:noFill/>
                    </a:ln>
                  </pic:spPr>
                </pic:pic>
              </a:graphicData>
            </a:graphic>
          </wp:inline>
        </w:drawing>
      </w:r>
    </w:p>
    <w:p/>
    <w:p/>
    <w:p>
      <w:pPr>
        <w:rPr>
          <w:rFonts w:hint="eastAsia"/>
          <w:b/>
          <w:bCs/>
          <w:color w:val="auto"/>
        </w:rPr>
      </w:pPr>
      <w:r>
        <w:rPr>
          <w:rFonts w:hint="eastAsia"/>
          <w:b/>
          <w:bCs/>
          <w:color w:val="auto"/>
        </w:rPr>
        <w:t>启用sa用户，并修改sa的口令</w:t>
      </w:r>
    </w:p>
    <w:p>
      <w:pPr>
        <w:rPr>
          <w:rFonts w:hint="eastAsia"/>
        </w:rPr>
      </w:pPr>
      <w:r>
        <w:rPr>
          <w:rFonts w:hint="eastAsia"/>
        </w:rPr>
        <w:t>方法：运行SQLCMD命令行工具，</w:t>
      </w:r>
    </w:p>
    <w:p>
      <w:pPr>
        <w:rPr>
          <w:rFonts w:hint="eastAsia"/>
        </w:rPr>
      </w:pPr>
      <w:r>
        <w:rPr>
          <w:rFonts w:hint="eastAsia"/>
        </w:rPr>
        <w:t>　　　EXEC sp_password NULL, 'SA的口令', 'sa'</w:t>
      </w:r>
    </w:p>
    <w:p>
      <w:pPr>
        <w:rPr>
          <w:rFonts w:hint="eastAsia"/>
        </w:rPr>
      </w:pPr>
      <w:r>
        <w:rPr>
          <w:rFonts w:hint="eastAsia"/>
        </w:rPr>
        <w:t>　　　Alter LOGIN sa ENABLE</w:t>
      </w:r>
    </w:p>
    <w:p>
      <w:pPr>
        <w:rPr>
          <w:rFonts w:hint="eastAsia"/>
        </w:rPr>
      </w:pPr>
      <w:r>
        <w:rPr>
          <w:rFonts w:hint="eastAsia"/>
        </w:rPr>
        <w:t>　　　GO</w:t>
      </w:r>
    </w:p>
    <w:p>
      <w:pPr>
        <w:rPr>
          <w:rFonts w:hint="eastAsia" w:eastAsiaTheme="minorEastAsia"/>
          <w:lang w:eastAsia="zh-CN"/>
        </w:rPr>
      </w:pPr>
      <w:r>
        <w:rPr>
          <w:rFonts w:hint="eastAsia" w:eastAsiaTheme="minorEastAsia"/>
          <w:lang w:eastAsia="zh-CN"/>
        </w:rPr>
        <w:drawing>
          <wp:inline distT="0" distB="0" distL="114300" distR="114300">
            <wp:extent cx="4552950" cy="1076325"/>
            <wp:effectExtent l="0" t="0" r="0" b="9525"/>
            <wp:docPr id="6" name="图片 6" descr="35811e8afe8a829e3e9002ecde7b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5811e8afe8a829e3e9002ecde7b690"/>
                    <pic:cNvPicPr>
                      <a:picLocks noChangeAspect="1"/>
                    </pic:cNvPicPr>
                  </pic:nvPicPr>
                  <pic:blipFill>
                    <a:blip r:embed="rId19"/>
                    <a:stretch>
                      <a:fillRect/>
                    </a:stretch>
                  </pic:blipFill>
                  <pic:spPr>
                    <a:xfrm>
                      <a:off x="0" y="0"/>
                      <a:ext cx="4552950" cy="10763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ascii="Helvetica" w:hAnsi="Helvetica" w:eastAsia="Helvetica" w:cs="Helvetica"/>
          <w:i w:val="0"/>
          <w:iCs w:val="0"/>
          <w:caps w:val="0"/>
          <w:color w:val="000000"/>
          <w:spacing w:val="0"/>
          <w:sz w:val="22"/>
          <w:szCs w:val="22"/>
          <w:shd w:val="clear" w:fill="FFFFFF"/>
        </w:rPr>
      </w:pPr>
      <w:r>
        <w:rPr>
          <w:rFonts w:hint="default" w:ascii="Helvetica" w:hAnsi="Helvetica" w:eastAsia="Helvetica" w:cs="Helvetica"/>
          <w:i w:val="0"/>
          <w:iCs w:val="0"/>
          <w:caps w:val="0"/>
          <w:color w:val="000000"/>
          <w:spacing w:val="0"/>
          <w:sz w:val="22"/>
          <w:szCs w:val="22"/>
          <w:shd w:val="clear" w:fill="FFFFFF"/>
        </w:rPr>
        <w:t>重启SQLServerExpress实例的服务</w:t>
      </w:r>
    </w:p>
    <w:p>
      <w:r>
        <w:drawing>
          <wp:inline distT="0" distB="0" distL="114300" distR="114300">
            <wp:extent cx="6645275" cy="4862195"/>
            <wp:effectExtent l="0" t="0" r="3175" b="1460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8"/>
                    <a:stretch>
                      <a:fillRect/>
                    </a:stretch>
                  </pic:blipFill>
                  <pic:spPr>
                    <a:xfrm>
                      <a:off x="0" y="0"/>
                      <a:ext cx="6645275" cy="4862195"/>
                    </a:xfrm>
                    <a:prstGeom prst="rect">
                      <a:avLst/>
                    </a:prstGeom>
                    <a:noFill/>
                    <a:ln>
                      <a:noFill/>
                    </a:ln>
                  </pic:spPr>
                </pic:pic>
              </a:graphicData>
            </a:graphic>
          </wp:inline>
        </w:drawing>
      </w:r>
    </w:p>
    <w:p/>
    <w:p/>
    <w:p/>
    <w:p/>
    <w:p/>
    <w:p/>
    <w:p/>
    <w:p/>
    <w:p/>
    <w:p/>
    <w:p/>
    <w:p/>
    <w:p/>
    <w:p/>
    <w:p/>
    <w:p/>
    <w:p/>
    <w:p/>
    <w:p/>
    <w:p>
      <w:pPr>
        <w:rPr>
          <w:rFonts w:hint="eastAsia"/>
          <w:lang w:eastAsia="zh-CN"/>
        </w:rPr>
      </w:pPr>
    </w:p>
    <w:p>
      <w:pPr>
        <w:rPr>
          <w:rFonts w:hint="eastAsia" w:eastAsiaTheme="minorEastAsia"/>
          <w:lang w:eastAsia="zh-CN"/>
        </w:rPr>
      </w:pPr>
    </w:p>
    <w:p>
      <w:pPr>
        <w:rPr>
          <w:rFonts w:hint="eastAsia"/>
          <w:b/>
          <w:bCs/>
          <w:color w:val="0070C0"/>
          <w:sz w:val="28"/>
          <w:szCs w:val="28"/>
          <w:lang w:val="en-US" w:eastAsia="zh-CN"/>
        </w:rPr>
      </w:pPr>
      <w:r>
        <w:rPr>
          <w:rFonts w:hint="eastAsia"/>
          <w:b/>
          <w:bCs/>
          <w:color w:val="0070C0"/>
          <w:sz w:val="28"/>
          <w:szCs w:val="28"/>
          <w:lang w:val="en-US" w:eastAsia="zh-CN"/>
        </w:rPr>
        <w:t>3.在服务器端配置BarTender系统数据库维护</w:t>
      </w:r>
    </w:p>
    <w:p>
      <w:pPr>
        <w:rPr>
          <w:rFonts w:hint="eastAsia"/>
          <w:color w:val="auto"/>
          <w:sz w:val="21"/>
          <w:szCs w:val="21"/>
          <w:lang w:val="en-US" w:eastAsia="zh-CN"/>
        </w:rPr>
      </w:pPr>
      <w:r>
        <w:rPr>
          <w:rFonts w:hint="eastAsia"/>
          <w:color w:val="auto"/>
          <w:sz w:val="21"/>
          <w:szCs w:val="21"/>
          <w:lang w:val="en-US" w:eastAsia="zh-CN"/>
        </w:rPr>
        <w:t>运行 BarTender Administration Console 应用程序</w:t>
      </w:r>
    </w:p>
    <w:p>
      <w:r>
        <w:drawing>
          <wp:inline distT="0" distB="0" distL="114300" distR="114300">
            <wp:extent cx="1832610" cy="3848735"/>
            <wp:effectExtent l="0" t="0" r="15240" b="184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0"/>
                    <a:stretch>
                      <a:fillRect/>
                    </a:stretch>
                  </pic:blipFill>
                  <pic:spPr>
                    <a:xfrm>
                      <a:off x="0" y="0"/>
                      <a:ext cx="1832610" cy="3848735"/>
                    </a:xfrm>
                    <a:prstGeom prst="rect">
                      <a:avLst/>
                    </a:prstGeom>
                    <a:noFill/>
                    <a:ln>
                      <a:noFill/>
                    </a:ln>
                  </pic:spPr>
                </pic:pic>
              </a:graphicData>
            </a:graphic>
          </wp:inline>
        </w:drawing>
      </w:r>
    </w:p>
    <w:p>
      <w:pPr>
        <w:rPr>
          <w:rFonts w:hint="default"/>
          <w:lang w:val="en-US" w:eastAsia="zh-CN"/>
        </w:rPr>
      </w:pPr>
      <w:r>
        <w:rPr>
          <w:rFonts w:hint="eastAsia"/>
          <w:color w:val="auto"/>
          <w:sz w:val="21"/>
          <w:szCs w:val="21"/>
          <w:lang w:val="en-US" w:eastAsia="zh-CN"/>
        </w:rPr>
        <w:t>按实际需要配置BarTender系统数据库的维护项目，包括计划维护时间和备份数据库记录等</w:t>
      </w:r>
    </w:p>
    <w:p>
      <w:r>
        <w:drawing>
          <wp:inline distT="0" distB="0" distL="114300" distR="114300">
            <wp:extent cx="6642735" cy="3725545"/>
            <wp:effectExtent l="0" t="0" r="5715" b="82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1"/>
                    <a:stretch>
                      <a:fillRect/>
                    </a:stretch>
                  </pic:blipFill>
                  <pic:spPr>
                    <a:xfrm>
                      <a:off x="0" y="0"/>
                      <a:ext cx="6642735" cy="3725545"/>
                    </a:xfrm>
                    <a:prstGeom prst="rect">
                      <a:avLst/>
                    </a:prstGeom>
                    <a:noFill/>
                    <a:ln>
                      <a:noFill/>
                    </a:ln>
                  </pic:spPr>
                </pic:pic>
              </a:graphicData>
            </a:graphic>
          </wp:inline>
        </w:drawing>
      </w:r>
    </w:p>
    <w:p/>
    <w:p/>
    <w:p/>
    <w:p/>
    <w:p>
      <w:pPr>
        <w:rPr>
          <w:rFonts w:hint="default" w:eastAsiaTheme="minorEastAsia"/>
          <w:lang w:val="en-US" w:eastAsia="zh-CN"/>
        </w:rPr>
      </w:pPr>
      <w:r>
        <w:rPr>
          <w:rFonts w:hint="eastAsia"/>
          <w:lang w:val="en-US" w:eastAsia="zh-CN"/>
        </w:rPr>
        <w:t xml:space="preserve">转到 </w:t>
      </w:r>
      <w:r>
        <w:rPr>
          <w:rFonts w:hint="eastAsia"/>
          <w:b/>
          <w:bCs/>
          <w:lang w:val="en-US" w:eastAsia="zh-CN"/>
        </w:rPr>
        <w:t>系统数据库</w:t>
      </w:r>
      <w:r>
        <w:rPr>
          <w:rFonts w:hint="eastAsia"/>
          <w:lang w:val="en-US" w:eastAsia="zh-CN"/>
        </w:rPr>
        <w:t xml:space="preserve"> </w:t>
      </w:r>
      <w:r>
        <w:rPr>
          <w:rFonts w:hint="eastAsia"/>
          <w:b/>
          <w:bCs/>
          <w:lang w:val="en-US" w:eastAsia="zh-CN"/>
        </w:rPr>
        <w:t>打印作业日志记录</w:t>
      </w:r>
      <w:r>
        <w:rPr>
          <w:rFonts w:hint="eastAsia"/>
          <w:lang w:val="en-US" w:eastAsia="zh-CN"/>
        </w:rPr>
        <w:t xml:space="preserve"> 页面，勾选需要记录到打印日志的选项，因为自带的SQL Express版本有10G的数据容量限制，为节省存储空间，打印项目的图像就不勾选了</w:t>
      </w:r>
    </w:p>
    <w:p>
      <w:r>
        <w:drawing>
          <wp:inline distT="0" distB="0" distL="114300" distR="114300">
            <wp:extent cx="6637020" cy="3719830"/>
            <wp:effectExtent l="0" t="0" r="11430"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6637020" cy="371983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以上就完成了BarTender服务器端软件的安装和配置。</w:t>
      </w:r>
    </w:p>
    <w:p/>
    <w:p/>
    <w:p/>
    <w:p/>
    <w:p/>
    <w:p/>
    <w:p/>
    <w:p/>
    <w:p/>
    <w:p/>
    <w:p/>
    <w:p/>
    <w:p/>
    <w:p/>
    <w:p/>
    <w:p/>
    <w:p/>
    <w:p/>
    <w:p/>
    <w:p/>
    <w:p/>
    <w:p/>
    <w:p/>
    <w:p/>
    <w:p>
      <w:pPr>
        <w:numPr>
          <w:ilvl w:val="0"/>
          <w:numId w:val="1"/>
        </w:numPr>
        <w:rPr>
          <w:rFonts w:hint="eastAsia"/>
          <w:b/>
          <w:bCs/>
          <w:color w:val="0070C0"/>
          <w:sz w:val="36"/>
          <w:szCs w:val="36"/>
          <w:lang w:val="en-US" w:eastAsia="zh-CN"/>
        </w:rPr>
      </w:pPr>
      <w:r>
        <w:rPr>
          <w:rFonts w:hint="eastAsia"/>
          <w:b/>
          <w:bCs/>
          <w:color w:val="0070C0"/>
          <w:sz w:val="36"/>
          <w:szCs w:val="36"/>
          <w:lang w:val="en-US" w:eastAsia="zh-CN"/>
        </w:rPr>
        <w:t>客户端BarTender的安装和配置</w:t>
      </w:r>
    </w:p>
    <w:p>
      <w:pPr>
        <w:rPr>
          <w:rFonts w:hint="default"/>
          <w:b/>
          <w:bCs/>
          <w:color w:val="4472C4" w:themeColor="accent5"/>
          <w:sz w:val="28"/>
          <w:szCs w:val="28"/>
          <w:lang w:val="en-US" w:eastAsia="zh-CN"/>
          <w14:textFill>
            <w14:solidFill>
              <w14:schemeClr w14:val="accent5"/>
            </w14:solidFill>
          </w14:textFill>
        </w:rPr>
      </w:pPr>
      <w:r>
        <w:rPr>
          <w:rFonts w:hint="eastAsia"/>
          <w:b/>
          <w:bCs/>
          <w:color w:val="4472C4" w:themeColor="accent5"/>
          <w:sz w:val="28"/>
          <w:szCs w:val="28"/>
          <w:lang w:val="en-US" w:eastAsia="zh-CN"/>
          <w14:textFill>
            <w14:solidFill>
              <w14:schemeClr w14:val="accent5"/>
            </w14:solidFill>
          </w14:textFill>
        </w:rPr>
        <w:t>1.安装和激活BarTender客户端软件</w:t>
      </w:r>
    </w:p>
    <w:p>
      <w:pPr>
        <w:jc w:val="left"/>
      </w:pPr>
      <w:r>
        <w:rPr>
          <w:rFonts w:hint="eastAsia"/>
          <w:b w:val="0"/>
          <w:bCs w:val="0"/>
          <w:sz w:val="21"/>
          <w:szCs w:val="21"/>
          <w:lang w:val="en-US" w:eastAsia="zh-CN"/>
        </w:rPr>
        <w:t xml:space="preserve">程序的安装方式和服务器端的一样，不同的是到了激活软件的时候，点击 </w:t>
      </w:r>
      <w:r>
        <w:rPr>
          <w:rFonts w:hint="eastAsia"/>
          <w:b/>
          <w:bCs/>
          <w:sz w:val="21"/>
          <w:szCs w:val="21"/>
          <w:lang w:val="en-US" w:eastAsia="zh-CN"/>
        </w:rPr>
        <w:t>搜索现有许可证</w:t>
      </w:r>
      <w:r>
        <w:drawing>
          <wp:inline distT="0" distB="0" distL="114300" distR="114300">
            <wp:extent cx="6640195" cy="4181475"/>
            <wp:effectExtent l="0" t="0" r="825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3"/>
                    <a:stretch>
                      <a:fillRect/>
                    </a:stretch>
                  </pic:blipFill>
                  <pic:spPr>
                    <a:xfrm>
                      <a:off x="0" y="0"/>
                      <a:ext cx="6640195" cy="4181475"/>
                    </a:xfrm>
                    <a:prstGeom prst="rect">
                      <a:avLst/>
                    </a:prstGeom>
                    <a:noFill/>
                    <a:ln>
                      <a:noFill/>
                    </a:ln>
                  </pic:spPr>
                </pic:pic>
              </a:graphicData>
            </a:graphic>
          </wp:inline>
        </w:drawing>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rPr>
          <w:rFonts w:hint="default"/>
          <w:lang w:val="en-US" w:eastAsia="zh-CN"/>
        </w:rPr>
      </w:pPr>
      <w:r>
        <w:rPr>
          <w:rFonts w:hint="eastAsia"/>
          <w:lang w:val="en-US" w:eastAsia="zh-CN"/>
        </w:rPr>
        <w:t xml:space="preserve">在弹出的窗口中手动输入 </w:t>
      </w:r>
      <w:r>
        <w:rPr>
          <w:rFonts w:hint="eastAsia"/>
          <w:b/>
          <w:bCs/>
          <w:lang w:val="en-US" w:eastAsia="zh-CN"/>
        </w:rPr>
        <w:t>服务器的IP地址</w:t>
      </w:r>
      <w:r>
        <w:rPr>
          <w:rFonts w:hint="eastAsia"/>
          <w:lang w:val="en-US" w:eastAsia="zh-CN"/>
        </w:rPr>
        <w:t xml:space="preserve">，点击 </w:t>
      </w:r>
      <w:r>
        <w:rPr>
          <w:rFonts w:hint="eastAsia"/>
          <w:b/>
          <w:bCs/>
          <w:lang w:val="en-US" w:eastAsia="zh-CN"/>
        </w:rPr>
        <w:t>搜索</w:t>
      </w:r>
      <w:r>
        <w:rPr>
          <w:rFonts w:hint="eastAsia"/>
          <w:lang w:val="en-US" w:eastAsia="zh-CN"/>
        </w:rPr>
        <w:t>，选择</w:t>
      </w:r>
      <w:r>
        <w:rPr>
          <w:rFonts w:hint="eastAsia"/>
          <w:b w:val="0"/>
          <w:bCs w:val="0"/>
          <w:lang w:val="en-US" w:eastAsia="zh-CN"/>
        </w:rPr>
        <w:t>对应的许可证</w:t>
      </w:r>
      <w:r>
        <w:rPr>
          <w:rFonts w:hint="eastAsia"/>
          <w:lang w:val="en-US" w:eastAsia="zh-CN"/>
        </w:rPr>
        <w:t xml:space="preserve">，点击 </w:t>
      </w:r>
      <w:r>
        <w:rPr>
          <w:rFonts w:hint="eastAsia"/>
          <w:b/>
          <w:bCs/>
          <w:lang w:val="en-US" w:eastAsia="zh-CN"/>
        </w:rPr>
        <w:t>下一步</w:t>
      </w:r>
      <w:r>
        <w:rPr>
          <w:rFonts w:hint="eastAsia"/>
          <w:lang w:val="en-US" w:eastAsia="zh-CN"/>
        </w:rPr>
        <w:t xml:space="preserve"> 进行激活。</w:t>
      </w:r>
    </w:p>
    <w:p>
      <w:r>
        <w:drawing>
          <wp:inline distT="0" distB="0" distL="114300" distR="114300">
            <wp:extent cx="6645275" cy="4172585"/>
            <wp:effectExtent l="0" t="0" r="3175" b="1841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4"/>
                    <a:stretch>
                      <a:fillRect/>
                    </a:stretch>
                  </pic:blipFill>
                  <pic:spPr>
                    <a:xfrm>
                      <a:off x="0" y="0"/>
                      <a:ext cx="6645275" cy="4172585"/>
                    </a:xfrm>
                    <a:prstGeom prst="rect">
                      <a:avLst/>
                    </a:prstGeom>
                    <a:noFill/>
                    <a:ln>
                      <a:noFill/>
                    </a:ln>
                  </pic:spPr>
                </pic:pic>
              </a:graphicData>
            </a:graphic>
          </wp:inline>
        </w:drawing>
      </w:r>
    </w:p>
    <w:p>
      <w:r>
        <w:drawing>
          <wp:inline distT="0" distB="0" distL="114300" distR="114300">
            <wp:extent cx="6645275" cy="4181475"/>
            <wp:effectExtent l="0" t="0" r="3175" b="952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5"/>
                    <a:stretch>
                      <a:fillRect/>
                    </a:stretch>
                  </pic:blipFill>
                  <pic:spPr>
                    <a:xfrm>
                      <a:off x="0" y="0"/>
                      <a:ext cx="6645275" cy="4181475"/>
                    </a:xfrm>
                    <a:prstGeom prst="rect">
                      <a:avLst/>
                    </a:prstGeom>
                    <a:noFill/>
                    <a:ln>
                      <a:noFill/>
                    </a:ln>
                  </pic:spPr>
                </pic:pic>
              </a:graphicData>
            </a:graphic>
          </wp:inline>
        </w:drawing>
      </w:r>
    </w:p>
    <w:p/>
    <w:p/>
    <w:p>
      <w:pPr>
        <w:rPr>
          <w:rFonts w:hint="eastAsia"/>
          <w:b/>
          <w:bCs/>
          <w:color w:val="0070C0"/>
          <w:sz w:val="28"/>
          <w:szCs w:val="28"/>
          <w:lang w:val="en-US" w:eastAsia="zh-CN"/>
        </w:rPr>
      </w:pPr>
      <w:r>
        <w:rPr>
          <w:rFonts w:hint="eastAsia"/>
          <w:b/>
          <w:bCs/>
          <w:color w:val="0070C0"/>
          <w:sz w:val="28"/>
          <w:szCs w:val="28"/>
          <w:lang w:val="en-US" w:eastAsia="zh-CN"/>
        </w:rPr>
        <w:t>2.设置BarTender客户端系统数据库连接到服务器的系统数据库实现标签模板和历史记录的统一管理。</w:t>
      </w:r>
    </w:p>
    <w:p>
      <w:pPr>
        <w:rPr>
          <w:rFonts w:hint="eastAsia"/>
          <w:b w:val="0"/>
          <w:bCs w:val="0"/>
          <w:color w:val="auto"/>
          <w:sz w:val="21"/>
          <w:szCs w:val="21"/>
          <w:lang w:val="en-US" w:eastAsia="zh-CN"/>
        </w:rPr>
      </w:pPr>
      <w:r>
        <w:rPr>
          <w:rFonts w:hint="eastAsia"/>
          <w:b w:val="0"/>
          <w:bCs w:val="0"/>
          <w:color w:val="auto"/>
          <w:sz w:val="21"/>
          <w:szCs w:val="21"/>
          <w:lang w:val="en-US" w:eastAsia="zh-CN"/>
        </w:rPr>
        <w:t>在客户端电脑上运行</w:t>
      </w:r>
      <w:r>
        <w:rPr>
          <w:rFonts w:hint="eastAsia"/>
          <w:color w:val="auto"/>
          <w:sz w:val="21"/>
          <w:szCs w:val="21"/>
          <w:lang w:val="en-US" w:eastAsia="zh-CN"/>
        </w:rPr>
        <w:t xml:space="preserve">BarTender Administration Console 应用程序，转到 </w:t>
      </w:r>
      <w:r>
        <w:rPr>
          <w:rFonts w:hint="eastAsia"/>
          <w:b/>
          <w:bCs/>
          <w:color w:val="auto"/>
          <w:sz w:val="21"/>
          <w:szCs w:val="21"/>
          <w:lang w:val="en-US" w:eastAsia="zh-CN"/>
        </w:rPr>
        <w:t>系统数据库</w:t>
      </w:r>
      <w:r>
        <w:rPr>
          <w:rFonts w:hint="eastAsia"/>
          <w:color w:val="auto"/>
          <w:sz w:val="21"/>
          <w:szCs w:val="21"/>
          <w:lang w:val="en-US" w:eastAsia="zh-CN"/>
        </w:rPr>
        <w:t xml:space="preserve"> 菜单，运行 </w:t>
      </w:r>
      <w:r>
        <w:rPr>
          <w:rFonts w:hint="eastAsia"/>
          <w:b/>
          <w:bCs/>
          <w:color w:val="auto"/>
          <w:sz w:val="21"/>
          <w:szCs w:val="21"/>
          <w:lang w:val="en-US" w:eastAsia="zh-CN"/>
        </w:rPr>
        <w:t>System Database向导</w:t>
      </w:r>
    </w:p>
    <w:p>
      <w:r>
        <w:drawing>
          <wp:inline distT="0" distB="0" distL="114300" distR="114300">
            <wp:extent cx="6637020" cy="3719830"/>
            <wp:effectExtent l="0" t="0" r="11430" b="1397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6"/>
                    <a:stretch>
                      <a:fillRect/>
                    </a:stretch>
                  </pic:blipFill>
                  <pic:spPr>
                    <a:xfrm>
                      <a:off x="0" y="0"/>
                      <a:ext cx="6637020" cy="3719830"/>
                    </a:xfrm>
                    <a:prstGeom prst="rect">
                      <a:avLst/>
                    </a:prstGeom>
                    <a:noFill/>
                    <a:ln>
                      <a:noFill/>
                    </a:ln>
                  </pic:spPr>
                </pic:pic>
              </a:graphicData>
            </a:graphic>
          </wp:inline>
        </w:drawing>
      </w:r>
    </w:p>
    <w:p>
      <w:r>
        <w:drawing>
          <wp:inline distT="0" distB="0" distL="114300" distR="114300">
            <wp:extent cx="4856480" cy="3587115"/>
            <wp:effectExtent l="0" t="0" r="1270" b="1333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7"/>
                    <a:stretch>
                      <a:fillRect/>
                    </a:stretch>
                  </pic:blipFill>
                  <pic:spPr>
                    <a:xfrm>
                      <a:off x="0" y="0"/>
                      <a:ext cx="4856480" cy="3587115"/>
                    </a:xfrm>
                    <a:prstGeom prst="rect">
                      <a:avLst/>
                    </a:prstGeom>
                    <a:noFill/>
                    <a:ln>
                      <a:noFill/>
                    </a:ln>
                  </pic:spPr>
                </pic:pic>
              </a:graphicData>
            </a:graphic>
          </wp:inline>
        </w:drawing>
      </w:r>
    </w:p>
    <w:p/>
    <w:p/>
    <w:p/>
    <w:p/>
    <w:p/>
    <w:p/>
    <w:p>
      <w:pPr>
        <w:rPr>
          <w:rFonts w:hint="default" w:eastAsiaTheme="minorEastAsia"/>
          <w:lang w:val="en-US" w:eastAsia="zh-CN"/>
        </w:rPr>
      </w:pPr>
      <w:r>
        <w:rPr>
          <w:rFonts w:hint="eastAsia"/>
          <w:lang w:val="en-US" w:eastAsia="zh-CN"/>
        </w:rPr>
        <w:t xml:space="preserve">数据库类型选择 </w:t>
      </w:r>
      <w:r>
        <w:rPr>
          <w:rFonts w:hint="eastAsia"/>
          <w:b/>
          <w:bCs/>
          <w:lang w:val="en-US" w:eastAsia="zh-CN"/>
        </w:rPr>
        <w:t>自定义连接设置</w:t>
      </w:r>
    </w:p>
    <w:p>
      <w:r>
        <w:drawing>
          <wp:inline distT="0" distB="0" distL="114300" distR="114300">
            <wp:extent cx="4877435" cy="3600450"/>
            <wp:effectExtent l="0" t="0" r="18415" b="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8"/>
                    <a:stretch>
                      <a:fillRect/>
                    </a:stretch>
                  </pic:blipFill>
                  <pic:spPr>
                    <a:xfrm>
                      <a:off x="0" y="0"/>
                      <a:ext cx="4877435" cy="360045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手动输入服务器IP地址，使用SQL Server认证，输入登录名和密码</w:t>
      </w:r>
    </w:p>
    <w:p>
      <w:r>
        <w:drawing>
          <wp:inline distT="0" distB="0" distL="114300" distR="114300">
            <wp:extent cx="4869180" cy="3599180"/>
            <wp:effectExtent l="0" t="0" r="7620" b="127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9"/>
                    <a:stretch>
                      <a:fillRect/>
                    </a:stretch>
                  </pic:blipFill>
                  <pic:spPr>
                    <a:xfrm>
                      <a:off x="0" y="0"/>
                      <a:ext cx="4869180" cy="3599180"/>
                    </a:xfrm>
                    <a:prstGeom prst="rect">
                      <a:avLst/>
                    </a:prstGeom>
                    <a:noFill/>
                    <a:ln>
                      <a:noFill/>
                    </a:ln>
                  </pic:spPr>
                </pic:pic>
              </a:graphicData>
            </a:graphic>
          </wp:inline>
        </w:drawing>
      </w:r>
    </w:p>
    <w:p/>
    <w:p/>
    <w:p/>
    <w:p/>
    <w:p>
      <w:pPr>
        <w:rPr>
          <w:rFonts w:hint="default" w:eastAsiaTheme="minorEastAsia"/>
          <w:lang w:val="en-US" w:eastAsia="zh-CN"/>
        </w:rPr>
      </w:pPr>
      <w:r>
        <w:rPr>
          <w:rFonts w:hint="eastAsia"/>
          <w:lang w:val="en-US" w:eastAsia="zh-CN"/>
        </w:rPr>
        <w:t>选择已有的Datastore数据库</w:t>
      </w:r>
    </w:p>
    <w:p>
      <w:r>
        <w:drawing>
          <wp:inline distT="0" distB="0" distL="114300" distR="114300">
            <wp:extent cx="4902835" cy="3623945"/>
            <wp:effectExtent l="0" t="0" r="12065" b="1460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0"/>
                    <a:stretch>
                      <a:fillRect/>
                    </a:stretch>
                  </pic:blipFill>
                  <pic:spPr>
                    <a:xfrm>
                      <a:off x="0" y="0"/>
                      <a:ext cx="4902835" cy="362394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完成设置</w:t>
      </w:r>
    </w:p>
    <w:p>
      <w:r>
        <w:drawing>
          <wp:inline distT="0" distB="0" distL="114300" distR="114300">
            <wp:extent cx="4853305" cy="3599815"/>
            <wp:effectExtent l="0" t="0" r="4445" b="635"/>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31"/>
                    <a:stretch>
                      <a:fillRect/>
                    </a:stretch>
                  </pic:blipFill>
                  <pic:spPr>
                    <a:xfrm>
                      <a:off x="0" y="0"/>
                      <a:ext cx="4853305" cy="3599815"/>
                    </a:xfrm>
                    <a:prstGeom prst="rect">
                      <a:avLst/>
                    </a:prstGeom>
                    <a:noFill/>
                    <a:ln>
                      <a:noFill/>
                    </a:ln>
                  </pic:spPr>
                </pic:pic>
              </a:graphicData>
            </a:graphic>
          </wp:inline>
        </w:drawing>
      </w:r>
    </w:p>
    <w:p>
      <w:r>
        <w:drawing>
          <wp:inline distT="0" distB="0" distL="114300" distR="114300">
            <wp:extent cx="4869815" cy="3593465"/>
            <wp:effectExtent l="0" t="0" r="6985" b="6985"/>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32"/>
                    <a:stretch>
                      <a:fillRect/>
                    </a:stretch>
                  </pic:blipFill>
                  <pic:spPr>
                    <a:xfrm>
                      <a:off x="0" y="0"/>
                      <a:ext cx="4869815" cy="3593465"/>
                    </a:xfrm>
                    <a:prstGeom prst="rect">
                      <a:avLst/>
                    </a:prstGeom>
                    <a:noFill/>
                    <a:ln>
                      <a:noFill/>
                    </a:ln>
                  </pic:spPr>
                </pic:pic>
              </a:graphicData>
            </a:graphic>
          </wp:inline>
        </w:drawing>
      </w:r>
    </w:p>
    <w:p/>
    <w:p>
      <w:pPr>
        <w:rPr>
          <w:rFonts w:hint="default" w:eastAsiaTheme="minorEastAsia"/>
          <w:lang w:val="en-US" w:eastAsia="zh-CN"/>
        </w:rPr>
      </w:pPr>
      <w:r>
        <w:rPr>
          <w:rFonts w:hint="eastAsia"/>
          <w:lang w:val="en-US" w:eastAsia="zh-CN"/>
        </w:rPr>
        <w:t xml:space="preserve">转到 </w:t>
      </w:r>
      <w:r>
        <w:rPr>
          <w:rFonts w:hint="eastAsia"/>
          <w:b/>
          <w:bCs/>
          <w:lang w:val="en-US" w:eastAsia="zh-CN"/>
        </w:rPr>
        <w:t>系统数据库</w:t>
      </w:r>
      <w:r>
        <w:rPr>
          <w:rFonts w:hint="eastAsia"/>
          <w:lang w:val="en-US" w:eastAsia="zh-CN"/>
        </w:rPr>
        <w:t xml:space="preserve"> </w:t>
      </w:r>
      <w:r>
        <w:rPr>
          <w:rFonts w:hint="eastAsia"/>
          <w:b/>
          <w:bCs/>
          <w:lang w:val="en-US" w:eastAsia="zh-CN"/>
        </w:rPr>
        <w:t>打印作业日志记录</w:t>
      </w:r>
      <w:r>
        <w:rPr>
          <w:rFonts w:hint="eastAsia"/>
          <w:lang w:val="en-US" w:eastAsia="zh-CN"/>
        </w:rPr>
        <w:t xml:space="preserve"> 页面，勾选需要记录到打印日志的选项，因为自带的SQL Express版本有10G的数据容量限制，为节省存储空间，打印项目的图像就不勾选了</w:t>
      </w:r>
    </w:p>
    <w:p>
      <w:r>
        <w:drawing>
          <wp:inline distT="0" distB="0" distL="114300" distR="114300">
            <wp:extent cx="6637020" cy="3719830"/>
            <wp:effectExtent l="0" t="0" r="11430" b="1397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2"/>
                    <a:stretch>
                      <a:fillRect/>
                    </a:stretch>
                  </pic:blipFill>
                  <pic:spPr>
                    <a:xfrm>
                      <a:off x="0" y="0"/>
                      <a:ext cx="6637020" cy="3719830"/>
                    </a:xfrm>
                    <a:prstGeom prst="rect">
                      <a:avLst/>
                    </a:prstGeom>
                    <a:noFill/>
                    <a:ln>
                      <a:noFill/>
                    </a:ln>
                  </pic:spPr>
                </pic:pic>
              </a:graphicData>
            </a:graphic>
          </wp:inline>
        </w:drawing>
      </w:r>
    </w:p>
    <w:p/>
    <w:p/>
    <w:p/>
    <w:p/>
    <w:p/>
    <w:p/>
    <w:p>
      <w:pPr>
        <w:rPr>
          <w:rFonts w:hint="default" w:eastAsiaTheme="minorEastAsia"/>
          <w:lang w:val="en-US" w:eastAsia="zh-CN"/>
        </w:rPr>
      </w:pPr>
      <w:bookmarkStart w:id="0" w:name="_GoBack"/>
      <w:bookmarkEnd w:id="0"/>
      <w:r>
        <w:rPr>
          <w:rFonts w:hint="eastAsia"/>
          <w:lang w:val="en-US" w:eastAsia="zh-CN"/>
        </w:rPr>
        <w:t>需要注意的是，系统数据库维护已经在服务器做了设置，客户端就不用再设置，保持默认设置就可以，客户端会自动同步服务器的设置</w:t>
      </w:r>
    </w:p>
    <w:p>
      <w:r>
        <w:drawing>
          <wp:inline distT="0" distB="0" distL="114300" distR="114300">
            <wp:extent cx="6637655" cy="3702050"/>
            <wp:effectExtent l="0" t="0" r="10795"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6637655" cy="3702050"/>
                    </a:xfrm>
                    <a:prstGeom prst="rect">
                      <a:avLst/>
                    </a:prstGeom>
                    <a:noFill/>
                    <a:ln>
                      <a:noFill/>
                    </a:ln>
                  </pic:spPr>
                </pic:pic>
              </a:graphicData>
            </a:graphic>
          </wp:inline>
        </w:drawing>
      </w:r>
    </w:p>
    <w:p/>
    <w:p>
      <w:pPr>
        <w:rPr>
          <w:rFonts w:hint="default" w:eastAsiaTheme="minorEastAsia"/>
          <w:lang w:val="en-US" w:eastAsia="zh-CN"/>
        </w:rPr>
      </w:pPr>
    </w:p>
    <w:p/>
    <w:p/>
    <w:p>
      <w:pPr>
        <w:rPr>
          <w:rFonts w:hint="default"/>
          <w:b/>
          <w:bCs/>
          <w:color w:val="0070C0"/>
          <w:sz w:val="36"/>
          <w:szCs w:val="36"/>
          <w:lang w:val="en-US" w:eastAsia="zh-CN"/>
        </w:rPr>
      </w:pPr>
      <w:r>
        <w:rPr>
          <w:rFonts w:hint="eastAsia"/>
          <w:b/>
          <w:bCs/>
          <w:color w:val="0070C0"/>
          <w:sz w:val="36"/>
          <w:szCs w:val="36"/>
          <w:lang w:val="en-US" w:eastAsia="zh-CN"/>
        </w:rPr>
        <w:t>三．故障排查</w:t>
      </w:r>
    </w:p>
    <w:p>
      <w:pPr>
        <w:numPr>
          <w:ilvl w:val="0"/>
          <w:numId w:val="0"/>
        </w:numPr>
        <w:rPr>
          <w:rFonts w:hint="eastAsia"/>
          <w:b/>
          <w:bCs/>
          <w:sz w:val="32"/>
          <w:szCs w:val="32"/>
          <w:lang w:val="en-US" w:eastAsia="zh-CN"/>
        </w:rPr>
      </w:pPr>
      <w:r>
        <w:rPr>
          <w:rFonts w:hint="eastAsia"/>
          <w:b/>
          <w:bCs/>
          <w:sz w:val="32"/>
          <w:szCs w:val="32"/>
          <w:lang w:val="en-US" w:eastAsia="zh-CN"/>
        </w:rPr>
        <w:t>BarTender客户端出现无法连接到license server报错的排查：</w:t>
      </w:r>
    </w:p>
    <w:p>
      <w:pPr>
        <w:numPr>
          <w:ilvl w:val="0"/>
          <w:numId w:val="0"/>
        </w:numPr>
        <w:rPr>
          <w:rFonts w:hint="eastAsia"/>
          <w:lang w:val="en-US" w:eastAsia="zh-CN"/>
        </w:rPr>
      </w:pPr>
      <w:r>
        <w:rPr>
          <w:rFonts w:hint="eastAsia"/>
          <w:lang w:val="en-US" w:eastAsia="zh-CN"/>
        </w:rPr>
        <w:t>默认情况下，授权服务将使用 TCP 5160 端口进行通讯，所以请按以下方法排查：</w:t>
      </w:r>
    </w:p>
    <w:p>
      <w:pPr>
        <w:numPr>
          <w:ilvl w:val="0"/>
          <w:numId w:val="0"/>
        </w:numPr>
        <w:rPr>
          <w:rFonts w:hint="eastAsia"/>
          <w:lang w:val="en-US" w:eastAsia="zh-CN"/>
        </w:rPr>
      </w:pPr>
      <w:r>
        <w:rPr>
          <w:rFonts w:hint="eastAsia"/>
          <w:lang w:val="en-US" w:eastAsia="zh-CN"/>
        </w:rPr>
        <w:t>请仔细检查内部网络连接，确认网络通讯是否正常。</w:t>
      </w:r>
    </w:p>
    <w:p>
      <w:pPr>
        <w:numPr>
          <w:ilvl w:val="0"/>
          <w:numId w:val="0"/>
        </w:numPr>
        <w:rPr>
          <w:rFonts w:hint="eastAsia"/>
          <w:lang w:val="en-US" w:eastAsia="zh-CN"/>
        </w:rPr>
      </w:pPr>
      <w:r>
        <w:rPr>
          <w:rFonts w:hint="eastAsia"/>
          <w:lang w:val="en-US" w:eastAsia="zh-CN"/>
        </w:rPr>
        <w:t>请仔细检查Windows系统中 BarTender License Service 这个服务是否在运行中，包括服务器和客户端。</w:t>
      </w:r>
    </w:p>
    <w:p>
      <w:pPr>
        <w:numPr>
          <w:ilvl w:val="0"/>
          <w:numId w:val="0"/>
        </w:numPr>
        <w:rPr>
          <w:rFonts w:hint="eastAsia"/>
          <w:lang w:val="en-US" w:eastAsia="zh-CN"/>
        </w:rPr>
      </w:pPr>
      <w:r>
        <w:rPr>
          <w:rFonts w:hint="eastAsia"/>
          <w:lang w:val="en-US" w:eastAsia="zh-CN"/>
        </w:rPr>
        <w:t>请仔细检查防火墙或杀毒软件的设置。</w:t>
      </w:r>
    </w:p>
    <w:p>
      <w:pPr>
        <w:rPr>
          <w:rFonts w:hint="default"/>
          <w:lang w:val="en-US" w:eastAsia="zh-CN"/>
        </w:rPr>
      </w:pPr>
    </w:p>
    <w:sectPr>
      <w:footerReference r:id="rId3" w:type="default"/>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default" w:eastAsiaTheme="minorEastAsia"/>
        <w:color w:val="000000" w:themeColor="text1"/>
        <w:sz w:val="21"/>
        <w:szCs w:val="21"/>
        <w:lang w:val="en-US" w:eastAsia="zh-CN"/>
        <w14:textFill>
          <w14:solidFill>
            <w14:schemeClr w14:val="tx1"/>
          </w14:solidFill>
        </w14:textFill>
      </w:rPr>
    </w:pPr>
    <w:r>
      <w:rPr>
        <w:sz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color w:val="000000" w:themeColor="text1"/>
        <w:sz w:val="21"/>
        <w:szCs w:val="21"/>
        <w:lang w:val="en-US" w:eastAsia="zh-CN"/>
        <w14:textFill>
          <w14:solidFill>
            <w14:schemeClr w14:val="tx1"/>
          </w14:solidFill>
        </w14:textFill>
      </w:rPr>
      <w:t>广州市领域物联网科技有限公司</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31BF66"/>
    <w:multiLevelType w:val="singleLevel"/>
    <w:tmpl w:val="2C31BF6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3NjU1ZWRiN2JlNWVjOWE0NTdiN2Y3ZDY3ODBkYTAifQ=="/>
  </w:docVars>
  <w:rsids>
    <w:rsidRoot w:val="00000000"/>
    <w:rsid w:val="072523EF"/>
    <w:rsid w:val="0867406C"/>
    <w:rsid w:val="09DA5FFF"/>
    <w:rsid w:val="0BE94498"/>
    <w:rsid w:val="14C357AC"/>
    <w:rsid w:val="187F4807"/>
    <w:rsid w:val="1AF207BE"/>
    <w:rsid w:val="1F08077C"/>
    <w:rsid w:val="20E24AD4"/>
    <w:rsid w:val="22277688"/>
    <w:rsid w:val="23A76C6B"/>
    <w:rsid w:val="254B008D"/>
    <w:rsid w:val="26F237CD"/>
    <w:rsid w:val="2E8B4868"/>
    <w:rsid w:val="2FFD7CBA"/>
    <w:rsid w:val="303A372A"/>
    <w:rsid w:val="325457AD"/>
    <w:rsid w:val="34D80CD4"/>
    <w:rsid w:val="3A686193"/>
    <w:rsid w:val="3EBA115B"/>
    <w:rsid w:val="46BB084E"/>
    <w:rsid w:val="47AB6D49"/>
    <w:rsid w:val="493C0826"/>
    <w:rsid w:val="4A9422B1"/>
    <w:rsid w:val="4F656F79"/>
    <w:rsid w:val="547337CC"/>
    <w:rsid w:val="574216FD"/>
    <w:rsid w:val="578E2D77"/>
    <w:rsid w:val="578F6BF8"/>
    <w:rsid w:val="59D8436F"/>
    <w:rsid w:val="5BDA247B"/>
    <w:rsid w:val="5DE805E2"/>
    <w:rsid w:val="5F235449"/>
    <w:rsid w:val="649859BC"/>
    <w:rsid w:val="664232EC"/>
    <w:rsid w:val="6B60515E"/>
    <w:rsid w:val="6B881C9F"/>
    <w:rsid w:val="6E573888"/>
    <w:rsid w:val="6F141AC3"/>
    <w:rsid w:val="6F224D7F"/>
    <w:rsid w:val="7237573F"/>
    <w:rsid w:val="754D4169"/>
    <w:rsid w:val="778C472E"/>
    <w:rsid w:val="7F8227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995</Words>
  <Characters>1582</Characters>
  <Lines>0</Lines>
  <Paragraphs>0</Paragraphs>
  <TotalTime>1</TotalTime>
  <ScaleCrop>false</ScaleCrop>
  <LinksUpToDate>false</LinksUpToDate>
  <CharactersWithSpaces>1662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2022-07-27T05:55:00Z</dcterms:created>
  <dc:creator>Pengzhanlin</dc:creator>
  <cp:lastModifiedBy>聆听℡雨</cp:lastModifiedBy>
  <dcterms:modified xsi:type="dcterms:W3CDTF">2022-08-11T05:06:52Z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4C16A8DC9B984B7483461BC3F81E7755</vt:lpwstr>
  </property>
</Properties>
</file>